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EA" w:rsidRDefault="004812EA" w:rsidP="00B14FCE">
      <w:pPr>
        <w:spacing w:after="0" w:line="240" w:lineRule="auto"/>
        <w:rPr>
          <w:rFonts w:ascii="Arial" w:eastAsia="TimesNewRomanPSMT" w:hAnsi="Arial" w:cs="Arial"/>
          <w:sz w:val="26"/>
          <w:szCs w:val="26"/>
        </w:rPr>
      </w:pPr>
      <w:r w:rsidRPr="004812EA">
        <w:rPr>
          <w:rFonts w:ascii="Arial" w:eastAsia="Times New Roman" w:hAnsi="Arial" w:cs="Arial"/>
          <w:color w:val="666666"/>
          <w:sz w:val="18"/>
          <w:szCs w:val="18"/>
          <w:shd w:val="clear" w:color="auto" w:fill="EEEEEE"/>
          <w:lang w:eastAsia="es-ES"/>
        </w:rPr>
        <w:br/>
      </w:r>
      <w:r w:rsidRPr="00B14FCE">
        <w:rPr>
          <w:rFonts w:ascii="Arial" w:eastAsia="TimesNewRomanPSMT" w:hAnsi="Arial" w:cs="Arial"/>
          <w:sz w:val="26"/>
          <w:szCs w:val="26"/>
        </w:rPr>
        <w:br/>
      </w:r>
      <w:r w:rsidR="00B14FCE" w:rsidRPr="00B14FCE">
        <w:rPr>
          <w:rFonts w:ascii="Arial" w:eastAsia="TimesNewRomanPSMT" w:hAnsi="Arial" w:cs="Arial"/>
          <w:sz w:val="26"/>
          <w:szCs w:val="26"/>
        </w:rPr>
        <w:t xml:space="preserve">Echarri, F. &amp; Echarri, V. 2018.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Significant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life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experiences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and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their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relationship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with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the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education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of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the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scrutinizing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gaze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in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the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beauty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</w:t>
      </w:r>
      <w:proofErr w:type="spellStart"/>
      <w:r w:rsidRPr="00B14FCE">
        <w:rPr>
          <w:rFonts w:ascii="Arial" w:eastAsia="TimesNewRomanPSMT" w:hAnsi="Arial" w:cs="Arial"/>
          <w:sz w:val="26"/>
          <w:szCs w:val="26"/>
        </w:rPr>
        <w:t>ecologist</w:t>
      </w:r>
      <w:proofErr w:type="spellEnd"/>
      <w:r w:rsidRPr="00B14FCE">
        <w:rPr>
          <w:rFonts w:ascii="Arial" w:eastAsia="TimesNewRomanPSMT" w:hAnsi="Arial" w:cs="Arial"/>
          <w:sz w:val="26"/>
          <w:szCs w:val="26"/>
        </w:rPr>
        <w:t xml:space="preserve"> César Manrique</w:t>
      </w:r>
      <w:r w:rsidR="00B14FCE" w:rsidRPr="00B14FCE">
        <w:rPr>
          <w:rFonts w:ascii="Arial" w:eastAsia="TimesNewRomanPSMT" w:hAnsi="Arial" w:cs="Arial"/>
          <w:sz w:val="26"/>
          <w:szCs w:val="26"/>
        </w:rPr>
        <w:t xml:space="preserve">. </w:t>
      </w:r>
      <w:hyperlink r:id="rId5" w:history="1">
        <w:proofErr w:type="spellStart"/>
        <w:r w:rsidR="00B14FCE" w:rsidRPr="00B14FCE">
          <w:rPr>
            <w:rFonts w:ascii="Arial" w:eastAsia="TimesNewRomanPSMT" w:hAnsi="Arial" w:cs="Arial"/>
            <w:sz w:val="26"/>
            <w:szCs w:val="26"/>
          </w:rPr>
          <w:t>The</w:t>
        </w:r>
        <w:proofErr w:type="spellEnd"/>
        <w:r w:rsidR="00B14FCE" w:rsidRPr="00B14FCE">
          <w:rPr>
            <w:rFonts w:ascii="Arial" w:eastAsia="TimesNewRomanPSMT" w:hAnsi="Arial" w:cs="Arial"/>
            <w:sz w:val="26"/>
            <w:szCs w:val="26"/>
          </w:rPr>
          <w:t xml:space="preserve"> </w:t>
        </w:r>
        <w:proofErr w:type="spellStart"/>
        <w:r w:rsidR="00B14FCE" w:rsidRPr="00B14FCE">
          <w:rPr>
            <w:rFonts w:ascii="Arial" w:eastAsia="TimesNewRomanPSMT" w:hAnsi="Arial" w:cs="Arial"/>
            <w:sz w:val="26"/>
            <w:szCs w:val="26"/>
          </w:rPr>
          <w:t>Journal</w:t>
        </w:r>
        <w:proofErr w:type="spellEnd"/>
        <w:r w:rsidR="00B14FCE" w:rsidRPr="00B14FCE">
          <w:rPr>
            <w:rFonts w:ascii="Arial" w:eastAsia="TimesNewRomanPSMT" w:hAnsi="Arial" w:cs="Arial"/>
            <w:sz w:val="26"/>
            <w:szCs w:val="26"/>
          </w:rPr>
          <w:t xml:space="preserve"> of Environmental Education</w:t>
        </w:r>
        <w:r w:rsidR="00B14FCE" w:rsidRPr="00B14FCE">
          <w:rPr>
            <w:rFonts w:ascii="Arial" w:eastAsia="TimesNewRomanPSMT" w:hAnsi="Arial" w:cs="Arial"/>
            <w:sz w:val="26"/>
            <w:szCs w:val="26"/>
          </w:rPr>
          <w:t>,</w:t>
        </w:r>
      </w:hyperlink>
      <w:r w:rsidR="00B14FCE" w:rsidRPr="00B14FCE">
        <w:rPr>
          <w:rFonts w:ascii="Arial" w:eastAsia="TimesNewRomanPSMT" w:hAnsi="Arial" w:cs="Arial"/>
          <w:sz w:val="26"/>
          <w:szCs w:val="26"/>
        </w:rPr>
        <w:t xml:space="preserve"> 49(5), </w:t>
      </w:r>
      <w:r w:rsidR="00B14FCE" w:rsidRPr="00B14FCE">
        <w:rPr>
          <w:rFonts w:ascii="Arial" w:eastAsia="TimesNewRomanPSMT" w:hAnsi="Arial" w:cs="Arial"/>
          <w:sz w:val="26"/>
          <w:szCs w:val="26"/>
        </w:rPr>
        <w:t>411-428</w:t>
      </w:r>
      <w:r w:rsidR="00B14FCE" w:rsidRPr="00B14FCE">
        <w:rPr>
          <w:rFonts w:ascii="Arial" w:eastAsia="TimesNewRomanPSMT" w:hAnsi="Arial" w:cs="Arial"/>
          <w:sz w:val="26"/>
          <w:szCs w:val="26"/>
        </w:rPr>
        <w:t xml:space="preserve">. </w:t>
      </w:r>
      <w:hyperlink r:id="rId6" w:history="1">
        <w:r w:rsidR="00B14FCE" w:rsidRPr="00B14FCE">
          <w:rPr>
            <w:rFonts w:ascii="Arial" w:eastAsia="TimesNewRomanPSMT" w:hAnsi="Arial" w:cs="Arial"/>
            <w:sz w:val="26"/>
            <w:szCs w:val="26"/>
          </w:rPr>
          <w:t>https://doi.org/10.1080/00958964.2018.1477113</w:t>
        </w:r>
      </w:hyperlink>
      <w:r w:rsidR="00B14FCE">
        <w:rPr>
          <w:rFonts w:ascii="Arial" w:eastAsia="TimesNewRomanPSMT" w:hAnsi="Arial" w:cs="Arial"/>
          <w:sz w:val="26"/>
          <w:szCs w:val="26"/>
        </w:rPr>
        <w:t>. USA. Q1</w:t>
      </w:r>
      <w:bookmarkStart w:id="0" w:name="_GoBack"/>
      <w:bookmarkEnd w:id="0"/>
    </w:p>
    <w:p w:rsidR="00B14FCE" w:rsidRDefault="00B14FCE" w:rsidP="00B14FCE">
      <w:pPr>
        <w:spacing w:after="0" w:line="240" w:lineRule="auto"/>
        <w:rPr>
          <w:rFonts w:ascii="Arial" w:eastAsia="TimesNewRomanPSMT" w:hAnsi="Arial" w:cs="Arial"/>
          <w:sz w:val="26"/>
          <w:szCs w:val="26"/>
        </w:rPr>
      </w:pPr>
    </w:p>
    <w:p w:rsidR="00B14FCE" w:rsidRDefault="00B14FCE" w:rsidP="00B14FCE">
      <w:pPr>
        <w:spacing w:after="0" w:line="240" w:lineRule="auto"/>
        <w:rPr>
          <w:rFonts w:ascii="Arial" w:eastAsia="TimesNewRomanPSMT" w:hAnsi="Arial" w:cs="Arial"/>
          <w:sz w:val="26"/>
          <w:szCs w:val="26"/>
        </w:rPr>
      </w:pPr>
    </w:p>
    <w:p w:rsidR="00B14FCE" w:rsidRDefault="00B14FCE" w:rsidP="00B14FCE">
      <w:pPr>
        <w:spacing w:after="0" w:line="240" w:lineRule="auto"/>
      </w:pPr>
    </w:p>
    <w:p w:rsidR="004812EA" w:rsidRDefault="004812EA"/>
    <w:p w:rsidR="004812EA" w:rsidRDefault="004812EA"/>
    <w:p w:rsidR="004812EA" w:rsidRDefault="004812EA"/>
    <w:p w:rsidR="004812EA" w:rsidRDefault="004812EA"/>
    <w:p w:rsidR="004812EA" w:rsidRDefault="004812EA"/>
    <w:p w:rsidR="004812EA" w:rsidRDefault="004812EA"/>
    <w:p w:rsidR="004812EA" w:rsidRDefault="004812EA"/>
    <w:sectPr w:rsidR="004812E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DE028B"/>
    <w:multiLevelType w:val="multilevel"/>
    <w:tmpl w:val="6CF2E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7B4"/>
    <w:rsid w:val="004812EA"/>
    <w:rsid w:val="004D07B4"/>
    <w:rsid w:val="008508C7"/>
    <w:rsid w:val="00B12FD5"/>
    <w:rsid w:val="00B1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44EC"/>
  <w15:docId w15:val="{1067B2ED-FF36-45F2-87E9-7ED2EB2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ar"/>
    <w:uiPriority w:val="9"/>
    <w:qFormat/>
    <w:rsid w:val="004812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2">
    <w:name w:val="heading 2"/>
    <w:basedOn w:val="Normal"/>
    <w:link w:val="Ttulo2Car"/>
    <w:uiPriority w:val="9"/>
    <w:qFormat/>
    <w:rsid w:val="004812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812EA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4812EA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itleheading">
    <w:name w:val="titleheading"/>
    <w:basedOn w:val="Fuentedeprrafopredeter"/>
    <w:rsid w:val="004812EA"/>
  </w:style>
  <w:style w:type="character" w:styleId="Hipervnculo">
    <w:name w:val="Hyperlink"/>
    <w:basedOn w:val="Fuentedeprrafopredeter"/>
    <w:uiPriority w:val="99"/>
    <w:semiHidden/>
    <w:unhideWhenUsed/>
    <w:rsid w:val="004812EA"/>
    <w:rPr>
      <w:color w:val="0000FF"/>
      <w:u w:val="single"/>
    </w:rPr>
  </w:style>
  <w:style w:type="character" w:customStyle="1" w:styleId="nlmarticle-title">
    <w:name w:val="nlm_article-title"/>
    <w:basedOn w:val="Fuentedeprrafopredeter"/>
    <w:rsid w:val="004812EA"/>
  </w:style>
  <w:style w:type="character" w:customStyle="1" w:styleId="contribdegrees">
    <w:name w:val="contribdegrees"/>
    <w:basedOn w:val="Fuentedeprrafopredeter"/>
    <w:rsid w:val="004812EA"/>
  </w:style>
  <w:style w:type="character" w:customStyle="1" w:styleId="singlehighlightclass">
    <w:name w:val="single_highlight_class"/>
    <w:basedOn w:val="Fuentedeprrafopredeter"/>
    <w:rsid w:val="00481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3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3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653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2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7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1080/00958964.2018.1477113" TargetMode="External"/><Relationship Id="rId5" Type="http://schemas.openxmlformats.org/officeDocument/2006/relationships/hyperlink" Target="https://tandfonline.com/toc/vjee20/curren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63</Words>
  <Characters>349</Characters>
  <Application>Microsoft Office Word</Application>
  <DocSecurity>0</DocSecurity>
  <Lines>2</Lines>
  <Paragraphs>1</Paragraphs>
  <ScaleCrop>false</ScaleCrop>
  <Company>Universidad de Navarra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Servicios Informáticos</dc:creator>
  <cp:keywords/>
  <dc:description/>
  <cp:lastModifiedBy>Fernando Echarri Iribarren</cp:lastModifiedBy>
  <cp:revision>6</cp:revision>
  <dcterms:created xsi:type="dcterms:W3CDTF">2018-07-06T07:41:00Z</dcterms:created>
  <dcterms:modified xsi:type="dcterms:W3CDTF">2023-01-27T07:49:00Z</dcterms:modified>
</cp:coreProperties>
</file>